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5E7CDC" w14:textId="77777777" w:rsidR="00735503" w:rsidRDefault="00735503" w:rsidP="00CC1CE5">
      <w:pPr>
        <w:jc w:val="center"/>
      </w:pPr>
    </w:p>
    <w:p w14:paraId="5FE8D5E4" w14:textId="77777777" w:rsidR="00CC1CE5" w:rsidRDefault="00CC1CE5" w:rsidP="00CC1CE5">
      <w:pPr>
        <w:jc w:val="center"/>
      </w:pPr>
    </w:p>
    <w:p w14:paraId="02628118" w14:textId="77777777" w:rsidR="00CC1CE5" w:rsidRDefault="00CC1CE5" w:rsidP="00CC1CE5">
      <w:pPr>
        <w:jc w:val="center"/>
      </w:pPr>
    </w:p>
    <w:p w14:paraId="17FF3376" w14:textId="77777777" w:rsidR="00CC1CE5" w:rsidRDefault="00CC1CE5" w:rsidP="00CC1CE5">
      <w:pPr>
        <w:jc w:val="center"/>
      </w:pPr>
    </w:p>
    <w:p w14:paraId="3466031F" w14:textId="77777777" w:rsidR="00CC1CE5" w:rsidRDefault="00CC1CE5" w:rsidP="00CC1CE5">
      <w:pPr>
        <w:jc w:val="center"/>
      </w:pPr>
    </w:p>
    <w:p w14:paraId="48929128" w14:textId="77777777" w:rsidR="00CC1CE5" w:rsidRDefault="00CC1CE5" w:rsidP="00CC1CE5">
      <w:pPr>
        <w:jc w:val="center"/>
      </w:pPr>
    </w:p>
    <w:p w14:paraId="39D77DA7" w14:textId="77777777" w:rsidR="00CC1CE5" w:rsidRDefault="00FE68C0" w:rsidP="00CC1CE5">
      <w:pPr>
        <w:spacing w:line="240" w:lineRule="auto"/>
        <w:jc w:val="center"/>
        <w:rPr>
          <w:b/>
        </w:rPr>
      </w:pPr>
      <w:r w:rsidRPr="00CC1CE5">
        <w:rPr>
          <w:b/>
        </w:rPr>
        <w:t xml:space="preserve">Water Pollution in Lake Ontario </w:t>
      </w:r>
    </w:p>
    <w:p w14:paraId="673DEE9D" w14:textId="77777777" w:rsidR="00CC1CE5" w:rsidRDefault="00CC1CE5" w:rsidP="00CC1CE5">
      <w:pPr>
        <w:spacing w:line="240" w:lineRule="auto"/>
        <w:jc w:val="center"/>
      </w:pPr>
    </w:p>
    <w:p w14:paraId="4DF7DC1E" w14:textId="77777777" w:rsidR="00CC1CE5" w:rsidRDefault="00CC1CE5" w:rsidP="00CC1CE5">
      <w:pPr>
        <w:spacing w:line="240" w:lineRule="auto"/>
        <w:jc w:val="center"/>
      </w:pPr>
    </w:p>
    <w:p w14:paraId="38C457FF" w14:textId="77777777" w:rsidR="00CC1CE5" w:rsidRDefault="00CC1CE5" w:rsidP="00CC1CE5">
      <w:pPr>
        <w:spacing w:line="240" w:lineRule="auto"/>
        <w:jc w:val="center"/>
      </w:pPr>
    </w:p>
    <w:p w14:paraId="5F709718" w14:textId="77777777" w:rsidR="00CC1CE5" w:rsidRDefault="00CC1CE5" w:rsidP="00CC1CE5">
      <w:pPr>
        <w:spacing w:line="240" w:lineRule="auto"/>
        <w:jc w:val="center"/>
      </w:pPr>
    </w:p>
    <w:p w14:paraId="7D615C2A" w14:textId="77777777" w:rsidR="00CC1CE5" w:rsidRDefault="00CC1CE5" w:rsidP="00CC1CE5">
      <w:pPr>
        <w:spacing w:line="240" w:lineRule="auto"/>
        <w:jc w:val="center"/>
      </w:pPr>
    </w:p>
    <w:p w14:paraId="1B19BF68" w14:textId="77777777" w:rsidR="00CC1CE5" w:rsidRDefault="00CC1CE5" w:rsidP="00CC1CE5">
      <w:pPr>
        <w:spacing w:line="240" w:lineRule="auto"/>
        <w:jc w:val="center"/>
      </w:pPr>
    </w:p>
    <w:p w14:paraId="45D0ADE8" w14:textId="77777777" w:rsidR="00CC1CE5" w:rsidRDefault="00CC1CE5" w:rsidP="00CC1CE5">
      <w:pPr>
        <w:spacing w:line="240" w:lineRule="auto"/>
        <w:jc w:val="center"/>
      </w:pPr>
    </w:p>
    <w:p w14:paraId="71AC6ECD" w14:textId="77777777" w:rsidR="00CC1CE5" w:rsidRDefault="00CC1CE5" w:rsidP="00CC1CE5">
      <w:pPr>
        <w:spacing w:line="240" w:lineRule="auto"/>
        <w:jc w:val="center"/>
      </w:pPr>
    </w:p>
    <w:p w14:paraId="7F23A049" w14:textId="77777777" w:rsidR="00CC1CE5" w:rsidRDefault="00CC1CE5" w:rsidP="00CC1CE5">
      <w:pPr>
        <w:spacing w:line="240" w:lineRule="auto"/>
        <w:jc w:val="center"/>
      </w:pPr>
    </w:p>
    <w:p w14:paraId="14C90D6E" w14:textId="77777777" w:rsidR="00CC1CE5" w:rsidRDefault="00CC1CE5" w:rsidP="00CC1CE5">
      <w:pPr>
        <w:spacing w:line="240" w:lineRule="auto"/>
        <w:jc w:val="center"/>
      </w:pPr>
    </w:p>
    <w:p w14:paraId="0014E0A6" w14:textId="77777777" w:rsidR="00CC1CE5" w:rsidRDefault="00CC1CE5" w:rsidP="00CC1CE5">
      <w:pPr>
        <w:spacing w:line="240" w:lineRule="auto"/>
        <w:jc w:val="center"/>
      </w:pPr>
    </w:p>
    <w:p w14:paraId="3BFAEFCF" w14:textId="77777777" w:rsidR="00CC1CE5" w:rsidRDefault="00CC1CE5" w:rsidP="00CC1CE5">
      <w:pPr>
        <w:spacing w:line="240" w:lineRule="auto"/>
        <w:jc w:val="center"/>
      </w:pPr>
    </w:p>
    <w:p w14:paraId="24CEB830" w14:textId="77777777" w:rsidR="00CC1CE5" w:rsidRDefault="00CC1CE5" w:rsidP="00CC1CE5">
      <w:pPr>
        <w:spacing w:line="240" w:lineRule="auto"/>
        <w:jc w:val="center"/>
      </w:pPr>
    </w:p>
    <w:p w14:paraId="297CBE57" w14:textId="77777777" w:rsidR="00CC1CE5" w:rsidRDefault="00CC1CE5" w:rsidP="00CC1CE5">
      <w:pPr>
        <w:spacing w:line="240" w:lineRule="auto"/>
        <w:jc w:val="center"/>
      </w:pPr>
    </w:p>
    <w:p w14:paraId="319ECC39" w14:textId="77777777" w:rsidR="00CC1CE5" w:rsidRDefault="00CC1CE5" w:rsidP="00CC1CE5">
      <w:pPr>
        <w:spacing w:line="240" w:lineRule="auto"/>
        <w:jc w:val="center"/>
      </w:pPr>
    </w:p>
    <w:p w14:paraId="340D7E86" w14:textId="77777777" w:rsidR="00CC1CE5" w:rsidRDefault="00FE68C0" w:rsidP="00AA15CE">
      <w:pPr>
        <w:spacing w:line="480" w:lineRule="auto"/>
        <w:jc w:val="center"/>
        <w:rPr>
          <w:b/>
        </w:rPr>
      </w:pPr>
      <w:r w:rsidRPr="009E3457">
        <w:rPr>
          <w:b/>
        </w:rPr>
        <w:t>Issue</w:t>
      </w:r>
    </w:p>
    <w:p w14:paraId="04BBB007" w14:textId="77777777" w:rsidR="00B254A7" w:rsidRPr="009E3457" w:rsidRDefault="00FE68C0" w:rsidP="00AA15CE">
      <w:pPr>
        <w:spacing w:line="480" w:lineRule="auto"/>
        <w:ind w:firstLine="720"/>
      </w:pPr>
      <w:r>
        <w:t xml:space="preserve">Should </w:t>
      </w:r>
      <w:r w:rsidR="001B352F">
        <w:t>Ontario’s Great Lakes minister</w:t>
      </w:r>
      <w:r>
        <w:t xml:space="preserve"> allow the Toronto Water to redirect 100 percent of Toronto’s sewage system from Lake Ontario to water treatment plants by 2025 to reduce pollution into Lake Ontario via policy </w:t>
      </w:r>
      <w:r w:rsidR="00AB302F">
        <w:t>actions?</w:t>
      </w:r>
    </w:p>
    <w:p w14:paraId="2F5CABC0" w14:textId="77777777" w:rsidR="00BD6626" w:rsidRDefault="00FE68C0" w:rsidP="00AA15CE">
      <w:pPr>
        <w:pStyle w:val="NormalWeb"/>
        <w:spacing w:line="480" w:lineRule="auto"/>
        <w:ind w:firstLine="720"/>
        <w:jc w:val="center"/>
        <w:rPr>
          <w:b/>
        </w:rPr>
      </w:pPr>
      <w:r w:rsidRPr="00BD6626">
        <w:rPr>
          <w:b/>
        </w:rPr>
        <w:lastRenderedPageBreak/>
        <w:t>Background</w:t>
      </w:r>
    </w:p>
    <w:p w14:paraId="1135A8DD" w14:textId="77777777" w:rsidR="00B254A7" w:rsidRPr="00BD6626" w:rsidRDefault="00FE68C0" w:rsidP="00AA15CE">
      <w:pPr>
        <w:pStyle w:val="NormalWeb"/>
        <w:spacing w:line="480" w:lineRule="auto"/>
        <w:ind w:firstLine="720"/>
      </w:pPr>
      <w:r>
        <w:t>The drinking water source for Toronto residents is L</w:t>
      </w:r>
      <w:r w:rsidR="00AB302F">
        <w:t>ake</w:t>
      </w:r>
      <w:r>
        <w:t xml:space="preserve"> Ontario, and we must go the extra mile to take care of it. Daily, Toronto's households and businesses</w:t>
      </w:r>
      <w:r w:rsidR="005E4730">
        <w:t xml:space="preserve"> are</w:t>
      </w:r>
      <w:r>
        <w:t xml:space="preserve"> flush</w:t>
      </w:r>
      <w:r w:rsidR="005E4730">
        <w:t>ing</w:t>
      </w:r>
      <w:r>
        <w:t xml:space="preserve"> contaminated water down the sewer line</w:t>
      </w:r>
      <w:r w:rsidR="005E4730">
        <w:t>s</w:t>
      </w:r>
      <w:r>
        <w:t xml:space="preserve">. This </w:t>
      </w:r>
      <w:r w:rsidR="00996EBE">
        <w:t xml:space="preserve">sewer </w:t>
      </w:r>
      <w:r>
        <w:t xml:space="preserve">water is polluted with a lot more than just microbes from human wastes. </w:t>
      </w:r>
      <w:r w:rsidR="00996EBE">
        <w:t>Strong</w:t>
      </w:r>
      <w:r>
        <w:t xml:space="preserve"> cleaning agents,</w:t>
      </w:r>
      <w:r w:rsidR="00996EBE">
        <w:t xml:space="preserve"> Pharmaceuticals, and</w:t>
      </w:r>
      <w:r>
        <w:t xml:space="preserve"> other domestic harmful waste</w:t>
      </w:r>
      <w:r w:rsidR="00996EBE">
        <w:t>s</w:t>
      </w:r>
      <w:r>
        <w:t xml:space="preserve"> are often washed down the drainage system, which ends up in the wastewater treatment plant</w:t>
      </w:r>
      <w:r w:rsidR="00996EBE">
        <w:t>s. Several city industries and facilities</w:t>
      </w:r>
      <w:r>
        <w:t xml:space="preserve"> </w:t>
      </w:r>
      <w:r w:rsidR="00996EBE">
        <w:t>release industrial</w:t>
      </w:r>
      <w:r>
        <w:t xml:space="preserve"> chemicals directly to the sewer line like industrial clean</w:t>
      </w:r>
      <w:r w:rsidR="00996EBE">
        <w:t>ing chemicals, heavy</w:t>
      </w:r>
      <w:r>
        <w:t xml:space="preserve"> metals,</w:t>
      </w:r>
      <w:r w:rsidR="00996EBE">
        <w:t xml:space="preserve"> degreasers,</w:t>
      </w:r>
      <w:r>
        <w:t xml:space="preserve"> etc. Even after reaching the sewer water treatment plant, a few processes of removing the solid wastes and other organic content are employed then channeled back to the water body without completely removing every foreign elem</w:t>
      </w:r>
      <w:r w:rsidR="00AB302F">
        <w:t>ent in the water. This gives rise to</w:t>
      </w:r>
      <w:r>
        <w:t xml:space="preserve"> the worry of the heavy metals and other chemicals that remain in the treated wastewater</w:t>
      </w:r>
      <w:r w:rsidR="00AB302F">
        <w:t>, which is reverted back to the original water source, Lake Ontario</w:t>
      </w:r>
      <w:r>
        <w:t>.</w:t>
      </w:r>
    </w:p>
    <w:p w14:paraId="529BDE08" w14:textId="77777777" w:rsidR="00312710" w:rsidRDefault="00FE68C0" w:rsidP="00AA15CE">
      <w:pPr>
        <w:pStyle w:val="NormalWeb"/>
        <w:spacing w:line="480" w:lineRule="auto"/>
        <w:ind w:firstLine="720"/>
      </w:pPr>
      <w:r>
        <w:t xml:space="preserve">Despite the fact Toronto Water is able to take out some of the pollutants when they </w:t>
      </w:r>
      <w:r w:rsidR="00BF077E">
        <w:t xml:space="preserve">are </w:t>
      </w:r>
      <w:r>
        <w:t>treat</w:t>
      </w:r>
      <w:r w:rsidR="00BF077E">
        <w:t>ing</w:t>
      </w:r>
      <w:r>
        <w:t xml:space="preserve"> the </w:t>
      </w:r>
      <w:r w:rsidR="004A61C9">
        <w:t>sewer at their 4 sewerage</w:t>
      </w:r>
      <w:r>
        <w:t xml:space="preserve"> treatment plants, </w:t>
      </w:r>
      <w:r w:rsidR="00BF077E">
        <w:t>several</w:t>
      </w:r>
      <w:r>
        <w:t xml:space="preserve"> </w:t>
      </w:r>
      <w:r w:rsidR="00BF077E">
        <w:t>lethal</w:t>
      </w:r>
      <w:r>
        <w:t xml:space="preserve"> </w:t>
      </w:r>
      <w:r w:rsidR="00BF077E">
        <w:t>substances</w:t>
      </w:r>
      <w:r w:rsidR="004A61C9">
        <w:t xml:space="preserve"> are discharg</w:t>
      </w:r>
      <w:r>
        <w:t>ed into</w:t>
      </w:r>
      <w:r w:rsidR="004A61C9">
        <w:t xml:space="preserve"> the</w:t>
      </w:r>
      <w:r>
        <w:t xml:space="preserve"> Lake</w:t>
      </w:r>
      <w:r w:rsidR="004A61C9">
        <w:t>.</w:t>
      </w:r>
      <w:r>
        <w:t xml:space="preserve"> </w:t>
      </w:r>
      <w:r w:rsidR="001B352F">
        <w:t xml:space="preserve"> </w:t>
      </w:r>
      <w:r w:rsidR="004A61C9">
        <w:t>These</w:t>
      </w:r>
      <w:r w:rsidR="001B352F">
        <w:t xml:space="preserve"> sewer treatment plants are not designed to remove a majority of these chemicals, fecal microbes, and heavy metals</w:t>
      </w:r>
      <w:r>
        <w:t>.</w:t>
      </w:r>
      <w:r w:rsidR="00AB302F">
        <w:t xml:space="preserve"> About a decade</w:t>
      </w:r>
      <w:r w:rsidR="00BF077E">
        <w:t xml:space="preserve"> ago</w:t>
      </w:r>
      <w:r>
        <w:t xml:space="preserve">, </w:t>
      </w:r>
      <w:r w:rsidR="00BF077E">
        <w:t xml:space="preserve">the four treatment plants </w:t>
      </w:r>
      <w:r w:rsidR="00AB302F">
        <w:t>released over seven</w:t>
      </w:r>
      <w:r>
        <w:t xml:space="preserve"> </w:t>
      </w:r>
      <w:proofErr w:type="spellStart"/>
      <w:r>
        <w:t>tonnes</w:t>
      </w:r>
      <w:proofErr w:type="spellEnd"/>
      <w:r>
        <w:t xml:space="preserve"> of </w:t>
      </w:r>
      <w:r w:rsidR="00BF077E">
        <w:t>Lead,</w:t>
      </w:r>
      <w:r w:rsidR="00BF077E" w:rsidRPr="00BF077E">
        <w:t xml:space="preserve"> </w:t>
      </w:r>
      <w:r w:rsidR="004A61C9">
        <w:t>Mercury, N</w:t>
      </w:r>
      <w:r w:rsidR="00BF077E">
        <w:t>ickel</w:t>
      </w:r>
      <w:r w:rsidR="004A61C9">
        <w:t>, and Cadmium into</w:t>
      </w:r>
      <w:r w:rsidR="00BF077E">
        <w:t xml:space="preserve"> the water source</w:t>
      </w:r>
      <w:r>
        <w:t>.</w:t>
      </w:r>
      <w:r w:rsidR="00BD6626">
        <w:t xml:space="preserve"> A</w:t>
      </w:r>
      <w:r w:rsidR="00AB302F">
        <w:t>lthough TEA has been</w:t>
      </w:r>
      <w:r w:rsidR="00BD6626">
        <w:t xml:space="preserve"> working hard to </w:t>
      </w:r>
      <w:r w:rsidR="00D72B71">
        <w:t>ensure</w:t>
      </w:r>
      <w:r w:rsidR="00BD6626">
        <w:t xml:space="preserve"> </w:t>
      </w:r>
      <w:r w:rsidR="00D72B71">
        <w:t>that Toronto residents have</w:t>
      </w:r>
      <w:r w:rsidR="00BD6626">
        <w:t xml:space="preserve"> Blue Flag swimmable </w:t>
      </w:r>
      <w:r w:rsidR="00D72B71">
        <w:t>shorelines, they</w:t>
      </w:r>
      <w:r w:rsidR="00BD6626">
        <w:t xml:space="preserve"> </w:t>
      </w:r>
      <w:r w:rsidR="003D4D32">
        <w:t>frequently</w:t>
      </w:r>
      <w:r w:rsidR="00BD6626">
        <w:t xml:space="preserve"> </w:t>
      </w:r>
      <w:r w:rsidR="003D4D32">
        <w:t>take part in</w:t>
      </w:r>
      <w:r w:rsidR="00BD6626">
        <w:t xml:space="preserve"> City Hall's efforts to </w:t>
      </w:r>
      <w:r w:rsidR="003D4D32">
        <w:t>avert</w:t>
      </w:r>
      <w:r w:rsidR="00BD6626">
        <w:t xml:space="preserve"> </w:t>
      </w:r>
      <w:r w:rsidR="003D4D32">
        <w:t>contamination</w:t>
      </w:r>
      <w:r w:rsidR="00BD6626">
        <w:t xml:space="preserve"> from </w:t>
      </w:r>
      <w:r w:rsidR="003D4D32">
        <w:t xml:space="preserve">going into the </w:t>
      </w:r>
      <w:r w:rsidR="00BD6626">
        <w:t>Lake.</w:t>
      </w:r>
    </w:p>
    <w:p w14:paraId="40A1B824" w14:textId="77777777" w:rsidR="00FD16F8" w:rsidRDefault="00FE68C0" w:rsidP="00AA15CE">
      <w:pPr>
        <w:pStyle w:val="NormalWeb"/>
        <w:spacing w:line="480" w:lineRule="auto"/>
        <w:ind w:firstLine="720"/>
      </w:pPr>
      <w:r>
        <w:lastRenderedPageBreak/>
        <w:t xml:space="preserve">Ontario’s </w:t>
      </w:r>
      <w:r w:rsidRPr="00FD16F8">
        <w:rPr>
          <w:rStyle w:val="HTMLCite"/>
          <w:i w:val="0"/>
        </w:rPr>
        <w:t>Great Lakes Protection Act, 2015</w:t>
      </w:r>
      <w:r>
        <w:t xml:space="preserve"> is newfangled regulation that echoes the objectives and principles of Ontario's Great Lakes Strategy as well as enshrining it in law, defining comprehensive requirements for Strategy matters, reporting, and periodic assessment.</w:t>
      </w:r>
      <w:r w:rsidR="00E10B0F" w:rsidRPr="00E10B0F">
        <w:t xml:space="preserve"> </w:t>
      </w:r>
      <w:r w:rsidR="00E10B0F">
        <w:t xml:space="preserve">The act pinpoints some initial </w:t>
      </w:r>
      <w:r w:rsidR="00424A6C">
        <w:t>key</w:t>
      </w:r>
      <w:r w:rsidR="00E10B0F">
        <w:t xml:space="preserve"> concerns for immediate action, e.g., decreasing unsafe algal blooms. </w:t>
      </w:r>
      <w:r w:rsidR="00424A6C">
        <w:t>Concurrently</w:t>
      </w:r>
      <w:r w:rsidR="00E10B0F">
        <w:t>, this bill allows public organizations to ascertain and target efforts on urgent matters and geographical regions.</w:t>
      </w:r>
    </w:p>
    <w:p w14:paraId="172211C0" w14:textId="77777777" w:rsidR="00F87D15" w:rsidRDefault="00FE68C0" w:rsidP="00AA15CE">
      <w:pPr>
        <w:pStyle w:val="NormalWeb"/>
        <w:spacing w:line="480" w:lineRule="auto"/>
        <w:ind w:firstLine="720"/>
      </w:pPr>
      <w:r>
        <w:t xml:space="preserve">With several other conservational groups in Toronto aiming to get solutions for the </w:t>
      </w:r>
      <w:r w:rsidR="00424A6C">
        <w:t>horde</w:t>
      </w:r>
      <w:r>
        <w:t xml:space="preserve"> of Toronto's ecological concerns, the </w:t>
      </w:r>
      <w:r w:rsidRPr="00F87D15">
        <w:t>Toronto Environmental Alliance</w:t>
      </w:r>
      <w:r>
        <w:t xml:space="preserve"> (TEA) was </w:t>
      </w:r>
      <w:r w:rsidR="00A9192C">
        <w:t>engaging in activism</w:t>
      </w:r>
      <w:r>
        <w:t xml:space="preserve"> locally for a while to address urban </w:t>
      </w:r>
      <w:r w:rsidR="00A9192C">
        <w:t>environmental</w:t>
      </w:r>
      <w:r>
        <w:t xml:space="preserve"> </w:t>
      </w:r>
      <w:r w:rsidR="00A9192C">
        <w:t>concerns</w:t>
      </w:r>
      <w:r>
        <w:t xml:space="preserve">. TEA </w:t>
      </w:r>
      <w:r w:rsidR="00A9192C">
        <w:t xml:space="preserve">has been collaborating with the </w:t>
      </w:r>
      <w:r>
        <w:t xml:space="preserve">City Councilors and has influenced policy </w:t>
      </w:r>
      <w:r w:rsidR="00A9192C">
        <w:t>changes</w:t>
      </w:r>
      <w:r>
        <w:t xml:space="preserve"> towards environmentally sustainable programs. In February 2017, TEA </w:t>
      </w:r>
      <w:r w:rsidR="00613D2E">
        <w:t>persuaded</w:t>
      </w:r>
      <w:r>
        <w:t xml:space="preserve"> the City Council to </w:t>
      </w:r>
      <w:r w:rsidR="00613D2E">
        <w:t>probe</w:t>
      </w:r>
      <w:r>
        <w:t xml:space="preserve"> why waste diversion rates are lower in privatized </w:t>
      </w:r>
      <w:r w:rsidR="00613D2E">
        <w:t>waste</w:t>
      </w:r>
      <w:r>
        <w:t xml:space="preserve"> collection areas.</w:t>
      </w:r>
    </w:p>
    <w:p w14:paraId="110FAFF8" w14:textId="77777777" w:rsidR="00AD5540" w:rsidRDefault="00FE68C0" w:rsidP="00AA15CE">
      <w:pPr>
        <w:pStyle w:val="NormalWeb"/>
        <w:spacing w:line="480" w:lineRule="auto"/>
        <w:ind w:firstLine="720"/>
      </w:pPr>
      <w:r>
        <w:t xml:space="preserve">Toronto Environmental Alliance </w:t>
      </w:r>
      <w:r w:rsidR="00FD16F8">
        <w:t xml:space="preserve">(TEA) </w:t>
      </w:r>
      <w:r w:rsidR="00424A6C">
        <w:t xml:space="preserve">is also </w:t>
      </w:r>
      <w:r>
        <w:t>play</w:t>
      </w:r>
      <w:r w:rsidR="00424A6C">
        <w:t>ing</w:t>
      </w:r>
      <w:r>
        <w:t xml:space="preserve"> a significant role in monitoring </w:t>
      </w:r>
      <w:r w:rsidR="00CF6348">
        <w:t>the current policies, like the s</w:t>
      </w:r>
      <w:r>
        <w:t>ewers</w:t>
      </w:r>
      <w:r w:rsidR="00CF6348">
        <w:t xml:space="preserve"> administrative regulation</w:t>
      </w:r>
      <w:r>
        <w:t xml:space="preserve">, to make certain that water </w:t>
      </w:r>
      <w:r w:rsidR="00CF6348">
        <w:t>contaminators</w:t>
      </w:r>
      <w:r>
        <w:t xml:space="preserve"> are being brought into the book. A few years ago, they concentrated on the city dwellers' attention on </w:t>
      </w:r>
      <w:r w:rsidR="00CF6348">
        <w:t>solidifyin</w:t>
      </w:r>
      <w:r>
        <w:t xml:space="preserve">g the </w:t>
      </w:r>
      <w:r w:rsidR="00CF6348">
        <w:t>“</w:t>
      </w:r>
      <w:r>
        <w:t>Pollution Prevention Plan</w:t>
      </w:r>
      <w:r w:rsidR="00CF6348">
        <w:t>”</w:t>
      </w:r>
      <w:r>
        <w:t xml:space="preserve"> </w:t>
      </w:r>
      <w:r w:rsidR="00CF6348">
        <w:t>desires</w:t>
      </w:r>
      <w:r>
        <w:t xml:space="preserve"> of Toronto's Sewers </w:t>
      </w:r>
      <w:r w:rsidR="00CF6348">
        <w:t xml:space="preserve">regulations </w:t>
      </w:r>
      <w:r>
        <w:t xml:space="preserve">and bringing onboard new affluence of </w:t>
      </w:r>
      <w:r w:rsidR="00715BA1">
        <w:t xml:space="preserve">worry to the rundown </w:t>
      </w:r>
      <w:r w:rsidR="00CF6348">
        <w:t>of pollutants</w:t>
      </w:r>
      <w:r>
        <w:t xml:space="preserve"> Toronto Water monitors and</w:t>
      </w:r>
      <w:r w:rsidR="00CF6348">
        <w:t xml:space="preserve"> can</w:t>
      </w:r>
      <w:r w:rsidR="00715BA1">
        <w:t xml:space="preserve"> handle</w:t>
      </w:r>
      <w:r>
        <w:t xml:space="preserve">. </w:t>
      </w:r>
      <w:r w:rsidR="00CF6348">
        <w:t xml:space="preserve"> Via the city</w:t>
      </w:r>
      <w:r w:rsidR="00715BA1">
        <w:t xml:space="preserve"> council</w:t>
      </w:r>
      <w:r w:rsidR="00CF6348">
        <w:t>, Ontario</w:t>
      </w:r>
      <w:r w:rsidR="00715BA1">
        <w:t xml:space="preserve"> is as well a member of the Health Impact Assessment Stakeholder Group for the Highland Creek Treatment Plant, which is resp</w:t>
      </w:r>
      <w:r w:rsidR="00891B47">
        <w:t>onsible for assessing technological</w:t>
      </w:r>
      <w:r w:rsidR="00715BA1">
        <w:t xml:space="preserve"> alternatives to substitute their outdated poisoning incinerators.</w:t>
      </w:r>
    </w:p>
    <w:p w14:paraId="21DE7FEF" w14:textId="77777777" w:rsidR="002674CA" w:rsidRDefault="00FE68C0" w:rsidP="00AA15CE">
      <w:pPr>
        <w:pStyle w:val="NormalWeb"/>
        <w:spacing w:line="480" w:lineRule="auto"/>
        <w:ind w:firstLine="720"/>
      </w:pPr>
      <w:r>
        <w:lastRenderedPageBreak/>
        <w:t xml:space="preserve">The </w:t>
      </w:r>
      <w:r w:rsidRPr="00613D2E">
        <w:t>Toronto and Region Conservation Authority</w:t>
      </w:r>
      <w:r>
        <w:t xml:space="preserve"> (TRCA</w:t>
      </w:r>
      <w:r w:rsidR="00424A6C">
        <w:t xml:space="preserve">) is another environment conservation champion whose </w:t>
      </w:r>
      <w:r>
        <w:t>vision is for a cleaner, greener, and healthier Toronto. It provides protection and enhancement of natural resources, environmental information, and advice to promote good land management practices and community action on environmental projects, among other tasks.</w:t>
      </w:r>
      <w:r w:rsidRPr="002674CA">
        <w:t xml:space="preserve"> </w:t>
      </w:r>
    </w:p>
    <w:p w14:paraId="6FDEA832" w14:textId="77777777" w:rsidR="00D938DC" w:rsidRPr="00AA15CE" w:rsidRDefault="00FE68C0" w:rsidP="00AA15CE">
      <w:pPr>
        <w:pStyle w:val="NormalWeb"/>
        <w:spacing w:line="480" w:lineRule="auto"/>
        <w:ind w:firstLine="720"/>
        <w:rPr>
          <w:rFonts w:ascii="ArialMT" w:eastAsiaTheme="minorHAnsi" w:hAnsi="ArialMT" w:cstheme="minorBidi"/>
          <w:color w:val="000000"/>
        </w:rPr>
      </w:pPr>
      <w:r>
        <w:rPr>
          <w:rFonts w:ascii="ArialMT" w:eastAsiaTheme="minorHAnsi" w:hAnsi="ArialMT" w:cstheme="minorBidi"/>
          <w:color w:val="000000"/>
        </w:rPr>
        <w:t xml:space="preserve">With </w:t>
      </w:r>
      <w:r w:rsidRPr="002674CA">
        <w:rPr>
          <w:rFonts w:ascii="ArialMT" w:eastAsiaTheme="minorHAnsi" w:hAnsi="ArialMT" w:cstheme="minorBidi"/>
          <w:color w:val="000000"/>
        </w:rPr>
        <w:t>water and wastewater</w:t>
      </w:r>
      <w:r>
        <w:rPr>
          <w:rFonts w:ascii="ArialMT" w:eastAsiaTheme="minorHAnsi" w:hAnsi="ArialMT" w:cstheme="minorBidi"/>
          <w:color w:val="000000"/>
          <w:szCs w:val="22"/>
        </w:rPr>
        <w:t xml:space="preserve"> </w:t>
      </w:r>
      <w:r w:rsidRPr="002674CA">
        <w:rPr>
          <w:rFonts w:ascii="ArialMT" w:eastAsiaTheme="minorHAnsi" w:hAnsi="ArialMT" w:cstheme="minorBidi"/>
          <w:color w:val="000000"/>
        </w:rPr>
        <w:t>infrastructure schemes required to meet system demands and recognized as triggers</w:t>
      </w:r>
      <w:r>
        <w:rPr>
          <w:rFonts w:ascii="ArialMT" w:eastAsiaTheme="minorHAnsi" w:hAnsi="ArialMT" w:cstheme="minorBidi"/>
          <w:color w:val="000000"/>
          <w:szCs w:val="22"/>
        </w:rPr>
        <w:t xml:space="preserve"> </w:t>
      </w:r>
      <w:r w:rsidRPr="002674CA">
        <w:rPr>
          <w:rFonts w:ascii="ArialMT" w:eastAsiaTheme="minorHAnsi" w:hAnsi="ArialMT" w:cstheme="minorBidi"/>
          <w:color w:val="000000"/>
        </w:rPr>
        <w:t>for the discharge of servicing capability and related endorsements</w:t>
      </w:r>
      <w:r>
        <w:rPr>
          <w:rFonts w:ascii="ArialMT" w:eastAsiaTheme="minorHAnsi" w:hAnsi="ArialMT" w:cstheme="minorBidi"/>
          <w:color w:val="000000"/>
        </w:rPr>
        <w:t>: t</w:t>
      </w:r>
      <w:r w:rsidRPr="002674CA">
        <w:rPr>
          <w:rFonts w:ascii="ArialMT" w:eastAsiaTheme="minorHAnsi" w:hAnsi="ArialMT" w:cstheme="minorBidi"/>
          <w:color w:val="000000"/>
        </w:rPr>
        <w:t xml:space="preserve">he </w:t>
      </w:r>
      <w:r>
        <w:rPr>
          <w:rFonts w:ascii="ArialMT" w:eastAsiaTheme="minorHAnsi" w:hAnsi="ArialMT" w:cstheme="minorBidi"/>
          <w:color w:val="000000"/>
        </w:rPr>
        <w:t>“</w:t>
      </w:r>
      <w:r w:rsidRPr="002674CA">
        <w:rPr>
          <w:rFonts w:ascii="ArialMT" w:eastAsiaTheme="minorHAnsi" w:hAnsi="ArialMT" w:cstheme="minorBidi"/>
          <w:color w:val="000000"/>
        </w:rPr>
        <w:t>2016 Water and Wastewater Master Plan Update</w:t>
      </w:r>
      <w:r>
        <w:rPr>
          <w:rFonts w:ascii="ArialMT" w:eastAsiaTheme="minorHAnsi" w:hAnsi="ArialMT" w:cstheme="minorBidi"/>
          <w:color w:val="000000"/>
        </w:rPr>
        <w:t xml:space="preserve"> </w:t>
      </w:r>
      <w:r w:rsidRPr="002674CA">
        <w:rPr>
          <w:rFonts w:ascii="ArialMT" w:eastAsiaTheme="minorHAnsi" w:hAnsi="ArialMT" w:cstheme="minorBidi"/>
          <w:color w:val="000000"/>
        </w:rPr>
        <w:t>was presented to</w:t>
      </w:r>
      <w:r>
        <w:rPr>
          <w:rFonts w:ascii="ArialMT" w:eastAsiaTheme="minorHAnsi" w:hAnsi="ArialMT" w:cstheme="minorBidi"/>
          <w:color w:val="000000"/>
          <w:szCs w:val="22"/>
        </w:rPr>
        <w:t xml:space="preserve"> </w:t>
      </w:r>
      <w:r>
        <w:rPr>
          <w:rFonts w:ascii="ArialMT" w:eastAsiaTheme="minorHAnsi" w:hAnsi="ArialMT" w:cstheme="minorBidi"/>
          <w:color w:val="000000"/>
        </w:rPr>
        <w:t xml:space="preserve">Council for </w:t>
      </w:r>
      <w:r w:rsidRPr="002674CA">
        <w:rPr>
          <w:rFonts w:ascii="ArialMT" w:eastAsiaTheme="minorHAnsi" w:hAnsi="ArialMT" w:cstheme="minorBidi"/>
          <w:color w:val="000000"/>
        </w:rPr>
        <w:t xml:space="preserve">ratification </w:t>
      </w:r>
      <w:r>
        <w:rPr>
          <w:rFonts w:ascii="ArialMT" w:eastAsiaTheme="minorHAnsi" w:hAnsi="ArialMT" w:cstheme="minorBidi"/>
          <w:color w:val="000000"/>
        </w:rPr>
        <w:t xml:space="preserve">five years ago </w:t>
      </w:r>
      <w:r w:rsidRPr="002674CA">
        <w:rPr>
          <w:rFonts w:ascii="ArialMT" w:eastAsiaTheme="minorHAnsi" w:hAnsi="ArialMT" w:cstheme="minorBidi"/>
          <w:color w:val="000000"/>
        </w:rPr>
        <w:t xml:space="preserve">and distributed for a </w:t>
      </w:r>
      <w:r>
        <w:rPr>
          <w:rFonts w:ascii="ArialMT" w:eastAsiaTheme="minorHAnsi" w:hAnsi="ArialMT" w:cstheme="minorBidi"/>
          <w:color w:val="000000"/>
        </w:rPr>
        <w:t xml:space="preserve">two </w:t>
      </w:r>
      <w:proofErr w:type="gramStart"/>
      <w:r>
        <w:rPr>
          <w:rFonts w:ascii="ArialMT" w:eastAsiaTheme="minorHAnsi" w:hAnsi="ArialMT" w:cstheme="minorBidi"/>
          <w:color w:val="000000"/>
        </w:rPr>
        <w:t>months</w:t>
      </w:r>
      <w:proofErr w:type="gramEnd"/>
      <w:r>
        <w:rPr>
          <w:rFonts w:ascii="ArialMT" w:eastAsiaTheme="minorHAnsi" w:hAnsi="ArialMT" w:cstheme="minorBidi"/>
          <w:color w:val="000000"/>
        </w:rPr>
        <w:t xml:space="preserve"> </w:t>
      </w:r>
      <w:r w:rsidRPr="002674CA">
        <w:rPr>
          <w:rFonts w:ascii="ArialMT" w:eastAsiaTheme="minorHAnsi" w:hAnsi="ArialMT" w:cstheme="minorBidi"/>
          <w:color w:val="000000"/>
        </w:rPr>
        <w:t xml:space="preserve">public appraisal </w:t>
      </w:r>
      <w:r w:rsidR="00AA15CE">
        <w:rPr>
          <w:rFonts w:ascii="ArialMT" w:eastAsiaTheme="minorHAnsi" w:hAnsi="ArialMT" w:cstheme="minorBidi"/>
          <w:color w:val="000000"/>
        </w:rPr>
        <w:t>concluded</w:t>
      </w:r>
      <w:r>
        <w:rPr>
          <w:rFonts w:ascii="ArialMT" w:eastAsiaTheme="minorHAnsi" w:hAnsi="ArialMT" w:cstheme="minorBidi"/>
          <w:color w:val="000000"/>
        </w:rPr>
        <w:t xml:space="preserve"> </w:t>
      </w:r>
      <w:r w:rsidRPr="002674CA">
        <w:rPr>
          <w:rFonts w:ascii="ArialMT" w:eastAsiaTheme="minorHAnsi" w:hAnsi="ArialMT" w:cstheme="minorBidi"/>
          <w:color w:val="000000"/>
        </w:rPr>
        <w:t xml:space="preserve">with only trivial </w:t>
      </w:r>
      <w:r>
        <w:rPr>
          <w:rFonts w:ascii="ArialMT" w:eastAsiaTheme="minorHAnsi" w:hAnsi="ArialMT" w:cstheme="minorBidi"/>
          <w:color w:val="000000"/>
        </w:rPr>
        <w:t xml:space="preserve">responses </w:t>
      </w:r>
      <w:r w:rsidRPr="002674CA">
        <w:rPr>
          <w:rFonts w:ascii="ArialMT" w:eastAsiaTheme="minorHAnsi" w:hAnsi="ArialMT" w:cstheme="minorBidi"/>
          <w:color w:val="000000"/>
        </w:rPr>
        <w:t>received.</w:t>
      </w:r>
      <w:r>
        <w:rPr>
          <w:rFonts w:ascii="ArialMT" w:eastAsiaTheme="minorHAnsi" w:hAnsi="ArialMT" w:cstheme="minorBidi"/>
          <w:color w:val="000000"/>
          <w:szCs w:val="22"/>
        </w:rPr>
        <w:t xml:space="preserve"> </w:t>
      </w:r>
      <w:r w:rsidRPr="002674CA">
        <w:rPr>
          <w:rFonts w:ascii="ArialMT" w:eastAsiaTheme="minorHAnsi" w:hAnsi="ArialMT" w:cstheme="minorBidi"/>
          <w:color w:val="000000"/>
        </w:rPr>
        <w:t>The Water and Wastewater Master Plan Update was completed in conjunction with</w:t>
      </w:r>
      <w:r>
        <w:rPr>
          <w:rFonts w:ascii="ArialMT" w:eastAsiaTheme="minorHAnsi" w:hAnsi="ArialMT" w:cstheme="minorBidi"/>
          <w:color w:val="000000"/>
          <w:szCs w:val="22"/>
        </w:rPr>
        <w:t xml:space="preserve"> </w:t>
      </w:r>
      <w:r w:rsidRPr="002674CA">
        <w:rPr>
          <w:rFonts w:ascii="ArialMT" w:eastAsiaTheme="minorHAnsi" w:hAnsi="ArialMT" w:cstheme="minorBidi"/>
          <w:color w:val="000000"/>
        </w:rPr>
        <w:t>the Municipal Comprehensive Review process to inform the 2017 Development</w:t>
      </w:r>
      <w:r>
        <w:rPr>
          <w:rFonts w:ascii="ArialMT" w:eastAsiaTheme="minorHAnsi" w:hAnsi="ArialMT" w:cstheme="minorBidi"/>
          <w:color w:val="000000"/>
          <w:szCs w:val="22"/>
        </w:rPr>
        <w:t xml:space="preserve"> </w:t>
      </w:r>
      <w:r w:rsidRPr="002674CA">
        <w:rPr>
          <w:rFonts w:ascii="ArialMT" w:eastAsiaTheme="minorHAnsi" w:hAnsi="ArialMT" w:cstheme="minorBidi"/>
          <w:color w:val="000000"/>
        </w:rPr>
        <w:t>Charge Bylaw update scheduled for May 2017. Progress on implementation of</w:t>
      </w:r>
      <w:r>
        <w:rPr>
          <w:rFonts w:ascii="ArialMT" w:eastAsiaTheme="minorHAnsi" w:hAnsi="ArialMT" w:cstheme="minorBidi"/>
          <w:color w:val="000000"/>
          <w:szCs w:val="22"/>
        </w:rPr>
        <w:t xml:space="preserve"> </w:t>
      </w:r>
      <w:r w:rsidRPr="002674CA">
        <w:rPr>
          <w:rFonts w:ascii="ArialMT" w:eastAsiaTheme="minorHAnsi" w:hAnsi="ArialMT" w:cstheme="minorBidi"/>
          <w:color w:val="000000"/>
        </w:rPr>
        <w:t>infrastructure identified in the Water and Wastewater Master Plan Update will</w:t>
      </w:r>
      <w:r>
        <w:rPr>
          <w:rFonts w:ascii="ArialMT" w:eastAsiaTheme="minorHAnsi" w:hAnsi="ArialMT" w:cstheme="minorBidi"/>
          <w:color w:val="000000"/>
          <w:szCs w:val="22"/>
        </w:rPr>
        <w:t xml:space="preserve"> </w:t>
      </w:r>
      <w:r w:rsidRPr="002674CA">
        <w:rPr>
          <w:rFonts w:ascii="ArialMT" w:eastAsiaTheme="minorHAnsi" w:hAnsi="ArialMT" w:cstheme="minorBidi"/>
          <w:color w:val="000000"/>
        </w:rPr>
        <w:t>continue to be monitored on an annual basis</w:t>
      </w:r>
      <w:r w:rsidR="00AA15CE">
        <w:rPr>
          <w:rFonts w:ascii="ArialMT" w:eastAsiaTheme="minorHAnsi" w:hAnsi="ArialMT" w:cstheme="minorBidi"/>
          <w:color w:val="000000"/>
        </w:rPr>
        <w:t xml:space="preserve"> for pollutants in waste and drinking water before released back to the great lakes</w:t>
      </w:r>
      <w:r w:rsidRPr="002674CA">
        <w:rPr>
          <w:rFonts w:ascii="ArialMT" w:eastAsiaTheme="minorHAnsi" w:hAnsi="ArialMT" w:cstheme="minorBidi"/>
          <w:color w:val="000000"/>
        </w:rPr>
        <w:t>.</w:t>
      </w:r>
    </w:p>
    <w:p w14:paraId="4BE78518" w14:textId="77777777" w:rsidR="00424A6C" w:rsidRDefault="00FE68C0" w:rsidP="00AA15CE">
      <w:pPr>
        <w:pStyle w:val="NormalWeb"/>
        <w:spacing w:line="480" w:lineRule="auto"/>
        <w:ind w:firstLine="720"/>
      </w:pPr>
      <w:r>
        <w:t>Unfortunately, with</w:t>
      </w:r>
      <w:r w:rsidR="00613D2E">
        <w:t xml:space="preserve"> all those bodies doing everything within their reach and capacity</w:t>
      </w:r>
      <w:r w:rsidR="007E382E">
        <w:t xml:space="preserve">, today's gravities are </w:t>
      </w:r>
      <w:r>
        <w:t>uncontrollable</w:t>
      </w:r>
      <w:r w:rsidR="007E382E">
        <w:t xml:space="preserve"> a number of these earlier achievements. The snowballing effect</w:t>
      </w:r>
      <w:r w:rsidR="00854E14">
        <w:t>s of several burdens are threatening</w:t>
      </w:r>
      <w:r w:rsidR="007E382E">
        <w:t xml:space="preserve"> </w:t>
      </w:r>
      <w:r w:rsidR="00854E14">
        <w:t>Lakes Ontario’s</w:t>
      </w:r>
      <w:r w:rsidR="007E382E">
        <w:t xml:space="preserve"> capacity to become accustomed to vicissitudes and pressures naturally. Numerous experts are warning us that </w:t>
      </w:r>
      <w:r w:rsidR="00854E14">
        <w:t>Lake Ontario is</w:t>
      </w:r>
      <w:r w:rsidR="007E382E">
        <w:t xml:space="preserve"> at a "tipping point" of irreparable deterioration. Ontario experts have discovered 2 of the most lethal Great Lakes </w:t>
      </w:r>
      <w:r w:rsidR="00BB2BBA">
        <w:t>noxious wastes</w:t>
      </w:r>
      <w:r w:rsidR="007E382E">
        <w:t>, PCBs</w:t>
      </w:r>
      <w:r w:rsidR="00BB2BBA">
        <w:t xml:space="preserve"> and mercury, that</w:t>
      </w:r>
      <w:r w:rsidR="007E382E">
        <w:t xml:space="preserve"> were both </w:t>
      </w:r>
      <w:r w:rsidR="00BB2BBA">
        <w:t>positively</w:t>
      </w:r>
      <w:r w:rsidR="007E382E">
        <w:t xml:space="preserve"> </w:t>
      </w:r>
      <w:r w:rsidR="00BB2BBA">
        <w:t>going down a while ago</w:t>
      </w:r>
      <w:r w:rsidR="007E382E">
        <w:t xml:space="preserve">, are </w:t>
      </w:r>
      <w:r w:rsidR="00BB2BBA">
        <w:t>once more</w:t>
      </w:r>
      <w:r w:rsidR="007E382E">
        <w:t xml:space="preserve"> increas</w:t>
      </w:r>
      <w:r w:rsidR="00BB2BBA">
        <w:t>ing</w:t>
      </w:r>
      <w:r w:rsidR="007E382E">
        <w:t xml:space="preserve"> in Lake </w:t>
      </w:r>
      <w:r w:rsidR="00BB2BBA">
        <w:t>Ontario</w:t>
      </w:r>
      <w:r w:rsidR="009E0D3E">
        <w:t xml:space="preserve">. Similarly, a number of </w:t>
      </w:r>
      <w:r w:rsidR="000F2BCF">
        <w:t>Lake</w:t>
      </w:r>
      <w:r w:rsidR="00627698">
        <w:t xml:space="preserve"> </w:t>
      </w:r>
      <w:r w:rsidR="009E0D3E">
        <w:t xml:space="preserve">Ontario’s beautiful beaches are </w:t>
      </w:r>
      <w:r w:rsidR="00627698">
        <w:t>being affected</w:t>
      </w:r>
      <w:r w:rsidR="00B00330">
        <w:t xml:space="preserve"> </w:t>
      </w:r>
      <w:r w:rsidR="009E0D3E">
        <w:t>by aesthetic concerns from excess</w:t>
      </w:r>
      <w:r w:rsidR="000F2BCF">
        <w:t>ive</w:t>
      </w:r>
      <w:r w:rsidR="009E0D3E">
        <w:t xml:space="preserve"> algae due to a lot of organic </w:t>
      </w:r>
      <w:r w:rsidR="009E0D3E">
        <w:lastRenderedPageBreak/>
        <w:t xml:space="preserve">content in the lake and too many </w:t>
      </w:r>
      <w:r w:rsidR="000F2BCF">
        <w:t>microorganism</w:t>
      </w:r>
      <w:r w:rsidR="009E0D3E">
        <w:t xml:space="preserve"> levels making the water body unsafe for swimming. Microbes at shorelines could be coming from a number of sources, like septic </w:t>
      </w:r>
      <w:r w:rsidR="000F2BCF">
        <w:t>and sewage lines</w:t>
      </w:r>
      <w:r w:rsidR="009E0D3E">
        <w:t xml:space="preserve">, </w:t>
      </w:r>
      <w:r w:rsidR="000F2BCF">
        <w:t>freshwater birds</w:t>
      </w:r>
      <w:r w:rsidR="009E0D3E">
        <w:t>, and runoff</w:t>
      </w:r>
      <w:r w:rsidR="000F2BCF">
        <w:t xml:space="preserve"> water in the City</w:t>
      </w:r>
      <w:r w:rsidR="009E0D3E">
        <w:t xml:space="preserve">. This is predominantly a consequence of heavy downpours. </w:t>
      </w:r>
      <w:r w:rsidR="003F54BF">
        <w:t>Once beaches are considered</w:t>
      </w:r>
      <w:r w:rsidR="009E0D3E">
        <w:t xml:space="preserve"> </w:t>
      </w:r>
      <w:r w:rsidR="003F54BF">
        <w:t>risky</w:t>
      </w:r>
      <w:r w:rsidR="009E0D3E">
        <w:t xml:space="preserve"> to swim, </w:t>
      </w:r>
      <w:r w:rsidR="003F54BF">
        <w:t>persons</w:t>
      </w:r>
      <w:r w:rsidR="009E0D3E">
        <w:t xml:space="preserve"> lose their </w:t>
      </w:r>
      <w:r w:rsidR="003F54BF">
        <w:t>chance</w:t>
      </w:r>
      <w:r w:rsidR="009E0D3E">
        <w:t xml:space="preserve"> to </w:t>
      </w:r>
      <w:r w:rsidR="003F54BF">
        <w:t xml:space="preserve">revel in the sweet waters of </w:t>
      </w:r>
      <w:r w:rsidR="009E0D3E">
        <w:t>Lake</w:t>
      </w:r>
      <w:r w:rsidR="003F54BF">
        <w:t xml:space="preserve"> Ontario</w:t>
      </w:r>
      <w:r w:rsidR="009E0D3E">
        <w:t>. Thus beach-u</w:t>
      </w:r>
      <w:r w:rsidR="003F54BF">
        <w:t>tilization</w:t>
      </w:r>
      <w:r w:rsidR="009E0D3E">
        <w:t xml:space="preserve"> advisories </w:t>
      </w:r>
      <w:r w:rsidR="00F1519C">
        <w:t>are</w:t>
      </w:r>
      <w:r w:rsidR="003F54BF">
        <w:t xml:space="preserve"> equally</w:t>
      </w:r>
      <w:r w:rsidR="009E0D3E">
        <w:t xml:space="preserve"> cost</w:t>
      </w:r>
      <w:r w:rsidR="00F1519C">
        <w:t>ing the economy</w:t>
      </w:r>
      <w:r w:rsidR="009E0D3E">
        <w:t xml:space="preserve">, </w:t>
      </w:r>
      <w:r w:rsidR="00F1519C">
        <w:t>reputes</w:t>
      </w:r>
      <w:r w:rsidR="009E0D3E">
        <w:t xml:space="preserve">, and quality of life of </w:t>
      </w:r>
      <w:r w:rsidR="00F1519C">
        <w:t>waterfront</w:t>
      </w:r>
      <w:r w:rsidR="009E0D3E">
        <w:t xml:space="preserve"> </w:t>
      </w:r>
      <w:r w:rsidR="00F1519C">
        <w:t>populaces</w:t>
      </w:r>
      <w:r w:rsidR="009E0D3E">
        <w:t>.</w:t>
      </w:r>
    </w:p>
    <w:p w14:paraId="0BE9B82C" w14:textId="77777777" w:rsidR="008938CD" w:rsidRPr="008938CD" w:rsidRDefault="00FE68C0" w:rsidP="00AA15CE">
      <w:pPr>
        <w:spacing w:line="480" w:lineRule="auto"/>
        <w:jc w:val="center"/>
        <w:rPr>
          <w:b/>
        </w:rPr>
      </w:pPr>
      <w:r w:rsidRPr="008938CD">
        <w:rPr>
          <w:b/>
        </w:rPr>
        <w:t>Proposal</w:t>
      </w:r>
    </w:p>
    <w:p w14:paraId="204B2A48" w14:textId="77777777" w:rsidR="008938CD" w:rsidRDefault="00FE68C0" w:rsidP="00AA15CE">
      <w:pPr>
        <w:pStyle w:val="NormalWeb"/>
        <w:spacing w:before="240" w:line="480" w:lineRule="auto"/>
        <w:ind w:firstLine="720"/>
      </w:pPr>
      <w:r>
        <w:t>T</w:t>
      </w:r>
      <w:r w:rsidR="00154DA3">
        <w:t xml:space="preserve">he city council of Toronto ought to </w:t>
      </w:r>
      <w:r w:rsidR="00BB2BBA">
        <w:t xml:space="preserve">act as earlier as possible </w:t>
      </w:r>
      <w:r w:rsidR="00154DA3">
        <w:t xml:space="preserve">to reduce Lake Ontario's pollutants via policy actions: which will </w:t>
      </w:r>
      <w:proofErr w:type="gramStart"/>
      <w:r w:rsidR="00154DA3">
        <w:t>see  100</w:t>
      </w:r>
      <w:proofErr w:type="gramEnd"/>
      <w:r w:rsidR="00154DA3">
        <w:t xml:space="preserve">% redirection of Toronto's </w:t>
      </w:r>
      <w:r w:rsidR="00CB4DC0">
        <w:t>sewer</w:t>
      </w:r>
      <w:r w:rsidR="00154DA3">
        <w:t xml:space="preserve"> and wastewater plant from Lake Ontario to the main water treatment plants 2025.</w:t>
      </w:r>
      <w:r w:rsidR="00BB2BBA" w:rsidRPr="00BB2BBA">
        <w:t xml:space="preserve"> </w:t>
      </w:r>
      <w:r w:rsidR="00BB2BBA">
        <w:t>As Ontario's population continues to grow, it's anticipated</w:t>
      </w:r>
      <w:r w:rsidR="00C72D6C">
        <w:t xml:space="preserve"> to be concentrated around Lake Ontario and other great lakes</w:t>
      </w:r>
      <w:r w:rsidR="00BB2BBA">
        <w:t xml:space="preserve">. At </w:t>
      </w:r>
      <w:r w:rsidR="00C72D6C">
        <w:t>a</w:t>
      </w:r>
      <w:r w:rsidR="00BB2BBA">
        <w:t xml:space="preserve"> </w:t>
      </w:r>
      <w:r w:rsidR="00C72D6C">
        <w:t>yearly growth rate of 6 percent</w:t>
      </w:r>
      <w:r w:rsidR="00BB2BBA">
        <w:t xml:space="preserve">, ours is the fastest-growing population; </w:t>
      </w:r>
      <w:r w:rsidR="00C72D6C">
        <w:t>it’s</w:t>
      </w:r>
      <w:r w:rsidR="00BB2BBA">
        <w:t xml:space="preserve"> </w:t>
      </w:r>
      <w:r w:rsidR="00C72D6C">
        <w:t>putting more stress on the treatment plants are more waste is coming that the plants can host</w:t>
      </w:r>
      <w:r w:rsidR="00BB2BBA">
        <w:t>.</w:t>
      </w:r>
      <w:r w:rsidR="00C72D6C">
        <w:t xml:space="preserve"> If more treated wastewater is redirected back to the water treatment plants where they are able to remove almost all contaminants. This is because the sewage treatment facilities are not designed to get rid of a number of chemicals, thus keeping them out of drains is the best strategy.</w:t>
      </w:r>
    </w:p>
    <w:p w14:paraId="7EA1CBC4" w14:textId="77777777" w:rsidR="00CB4DC0" w:rsidRPr="00CB4DC0" w:rsidRDefault="00FE68C0" w:rsidP="00AA15CE">
      <w:pPr>
        <w:spacing w:line="480" w:lineRule="auto"/>
        <w:jc w:val="center"/>
        <w:rPr>
          <w:b/>
        </w:rPr>
      </w:pPr>
      <w:r w:rsidRPr="00CB4DC0">
        <w:rPr>
          <w:b/>
        </w:rPr>
        <w:t>Comments</w:t>
      </w:r>
    </w:p>
    <w:p w14:paraId="20132693" w14:textId="77777777" w:rsidR="0070466E" w:rsidRDefault="00FE68C0" w:rsidP="00AA15CE">
      <w:pPr>
        <w:pStyle w:val="NormalWeb"/>
        <w:spacing w:line="480" w:lineRule="auto"/>
      </w:pPr>
      <w:r>
        <w:t xml:space="preserve">The </w:t>
      </w:r>
      <w:r w:rsidR="00A33522">
        <w:t xml:space="preserve">Ontario environmental ministry </w:t>
      </w:r>
      <w:r w:rsidR="00194A75">
        <w:t>is expected to be in support of this bill as they have</w:t>
      </w:r>
      <w:r w:rsidR="00A33522">
        <w:t xml:space="preserve"> </w:t>
      </w:r>
      <w:r w:rsidR="00C640A3">
        <w:t xml:space="preserve">proposed several </w:t>
      </w:r>
      <w:r w:rsidR="00194A75">
        <w:t xml:space="preserve">similar </w:t>
      </w:r>
      <w:r w:rsidR="00C640A3">
        <w:t xml:space="preserve">recommendations to the city management concerning their fear of the water body's contamination regardless of the treatment sewer water before channeling back to the water source. </w:t>
      </w:r>
      <w:r w:rsidR="00194A75">
        <w:t>The</w:t>
      </w:r>
      <w:r w:rsidR="00C640A3">
        <w:t xml:space="preserve"> city council</w:t>
      </w:r>
      <w:r w:rsidR="00194A75">
        <w:t xml:space="preserve"> is expected to be not fully supporting this bill</w:t>
      </w:r>
      <w:r w:rsidR="001B352F">
        <w:t xml:space="preserve"> due to partisan </w:t>
      </w:r>
      <w:r w:rsidR="001B352F">
        <w:lastRenderedPageBreak/>
        <w:t>issues</w:t>
      </w:r>
      <w:r w:rsidR="00194A75">
        <w:t xml:space="preserve">. The major cause of objection to this suggestion is </w:t>
      </w:r>
      <w:r w:rsidR="001B352F">
        <w:t>that previously</w:t>
      </w:r>
      <w:r w:rsidR="00C640A3">
        <w:t xml:space="preserve"> </w:t>
      </w:r>
      <w:r w:rsidR="00194A75">
        <w:t>they had passed</w:t>
      </w:r>
      <w:r w:rsidR="00C640A3">
        <w:t xml:space="preserve"> a bill that saw</w:t>
      </w:r>
      <w:r w:rsidR="00C640A3" w:rsidRPr="00C640A3">
        <w:t xml:space="preserve"> </w:t>
      </w:r>
      <w:r w:rsidR="00C640A3">
        <w:t>approximately $485 million being put into stormwater management projects by the City as means of addressing the issue o</w:t>
      </w:r>
      <w:r w:rsidR="00105FCF">
        <w:t xml:space="preserve">f Lake Ontario, which they had </w:t>
      </w:r>
      <w:r w:rsidR="00194A75">
        <w:t xml:space="preserve">thought to be the main cause of </w:t>
      </w:r>
      <w:r w:rsidR="00105FCF">
        <w:t>contamination.</w:t>
      </w:r>
      <w:r>
        <w:t xml:space="preserve"> </w:t>
      </w:r>
      <w:proofErr w:type="gramStart"/>
      <w:r>
        <w:t>There</w:t>
      </w:r>
      <w:proofErr w:type="gramEnd"/>
      <w:r>
        <w:t xml:space="preserve"> incurring extra costs for more remedies will be financially draining to the city management. And since Toronto can't bear the expenses of such a project single-handedly, consultations with both of the other government levels to partner with Toronto in getting the work done is the best option to respond to such a call.</w:t>
      </w:r>
    </w:p>
    <w:p w14:paraId="19BB9F5C" w14:textId="77777777" w:rsidR="002674CA" w:rsidRDefault="002674CA" w:rsidP="00AA15CE">
      <w:pPr>
        <w:pStyle w:val="NormalWeb"/>
        <w:spacing w:line="480" w:lineRule="auto"/>
      </w:pPr>
    </w:p>
    <w:p w14:paraId="4DDD4A9D" w14:textId="77777777" w:rsidR="002674CA" w:rsidRDefault="002674CA" w:rsidP="00AA15CE">
      <w:pPr>
        <w:pStyle w:val="NormalWeb"/>
        <w:spacing w:line="480" w:lineRule="auto"/>
      </w:pPr>
    </w:p>
    <w:p w14:paraId="3D8439BC" w14:textId="77777777" w:rsidR="002674CA" w:rsidRDefault="002674CA" w:rsidP="00424A6C">
      <w:pPr>
        <w:pStyle w:val="NormalWeb"/>
        <w:spacing w:line="480" w:lineRule="auto"/>
      </w:pPr>
    </w:p>
    <w:p w14:paraId="14A7ACD4" w14:textId="77777777" w:rsidR="002674CA" w:rsidRDefault="002674CA" w:rsidP="00424A6C">
      <w:pPr>
        <w:pStyle w:val="NormalWeb"/>
        <w:spacing w:line="480" w:lineRule="auto"/>
      </w:pPr>
    </w:p>
    <w:p w14:paraId="7F9DF816" w14:textId="77777777" w:rsidR="002674CA" w:rsidRDefault="002674CA" w:rsidP="00424A6C">
      <w:pPr>
        <w:pStyle w:val="NormalWeb"/>
        <w:spacing w:line="480" w:lineRule="auto"/>
      </w:pPr>
    </w:p>
    <w:p w14:paraId="6A43513C" w14:textId="77777777" w:rsidR="002674CA" w:rsidRDefault="002674CA" w:rsidP="00424A6C">
      <w:pPr>
        <w:pStyle w:val="NormalWeb"/>
        <w:spacing w:line="480" w:lineRule="auto"/>
      </w:pPr>
    </w:p>
    <w:p w14:paraId="339064B5" w14:textId="77777777" w:rsidR="002674CA" w:rsidRDefault="002674CA" w:rsidP="00424A6C">
      <w:pPr>
        <w:pStyle w:val="NormalWeb"/>
        <w:spacing w:line="480" w:lineRule="auto"/>
      </w:pPr>
    </w:p>
    <w:p w14:paraId="45743B89" w14:textId="77777777" w:rsidR="002674CA" w:rsidRDefault="002674CA" w:rsidP="00424A6C">
      <w:pPr>
        <w:pStyle w:val="NormalWeb"/>
        <w:spacing w:line="480" w:lineRule="auto"/>
      </w:pPr>
    </w:p>
    <w:p w14:paraId="171CD110" w14:textId="77777777" w:rsidR="00AA15CE" w:rsidRDefault="00AA15CE" w:rsidP="00424A6C">
      <w:pPr>
        <w:pStyle w:val="NormalWeb"/>
        <w:spacing w:line="480" w:lineRule="auto"/>
      </w:pPr>
    </w:p>
    <w:p w14:paraId="478D0191" w14:textId="77777777" w:rsidR="00A3130A" w:rsidRPr="00A3130A" w:rsidRDefault="00FE68C0" w:rsidP="00A3130A">
      <w:pPr>
        <w:tabs>
          <w:tab w:val="left" w:pos="6810"/>
        </w:tabs>
        <w:spacing w:line="240" w:lineRule="auto"/>
        <w:jc w:val="center"/>
        <w:rPr>
          <w:b/>
        </w:rPr>
      </w:pPr>
      <w:r w:rsidRPr="00A3130A">
        <w:rPr>
          <w:b/>
        </w:rPr>
        <w:t>References</w:t>
      </w:r>
    </w:p>
    <w:p w14:paraId="0781FEB5" w14:textId="77777777" w:rsidR="009E3457" w:rsidRDefault="00FE68C0" w:rsidP="00A3130A">
      <w:pPr>
        <w:spacing w:line="480" w:lineRule="auto"/>
        <w:ind w:left="720" w:hanging="720"/>
        <w:rPr>
          <w:rStyle w:val="selectable"/>
          <w:color w:val="000000"/>
        </w:rPr>
      </w:pPr>
      <w:r>
        <w:rPr>
          <w:rStyle w:val="selectable"/>
          <w:color w:val="000000"/>
        </w:rPr>
        <w:lastRenderedPageBreak/>
        <w:t xml:space="preserve">CBC. (2019). </w:t>
      </w:r>
      <w:r>
        <w:rPr>
          <w:rStyle w:val="selectable"/>
          <w:i/>
          <w:iCs/>
          <w:color w:val="000000"/>
        </w:rPr>
        <w:t xml:space="preserve">Toronto launches a $ 3B project to improve Lake Ontario's water quality and the City's waterways. </w:t>
      </w:r>
      <w:r w:rsidRPr="00A3130A">
        <w:rPr>
          <w:rStyle w:val="selectable"/>
          <w:iCs/>
          <w:color w:val="000000"/>
        </w:rPr>
        <w:t>CBC News</w:t>
      </w:r>
      <w:r>
        <w:rPr>
          <w:rStyle w:val="selectable"/>
          <w:color w:val="000000"/>
        </w:rPr>
        <w:t xml:space="preserve">. </w:t>
      </w:r>
      <w:hyperlink r:id="rId8" w:history="1">
        <w:r w:rsidRPr="007C77BE">
          <w:rPr>
            <w:rStyle w:val="Hyperlink"/>
          </w:rPr>
          <w:t>https://www.cbc.ca/news/canada/toronto/toronto-storm-water-wastewater-management-program-1.5396886</w:t>
        </w:r>
      </w:hyperlink>
    </w:p>
    <w:p w14:paraId="21150FDE" w14:textId="77777777" w:rsidR="00A3130A" w:rsidRDefault="00FE68C0" w:rsidP="00A3130A">
      <w:pPr>
        <w:spacing w:line="480" w:lineRule="auto"/>
        <w:ind w:left="720" w:hanging="720"/>
        <w:rPr>
          <w:rStyle w:val="selectable"/>
          <w:color w:val="000000"/>
        </w:rPr>
      </w:pPr>
      <w:r>
        <w:rPr>
          <w:rStyle w:val="selectable"/>
          <w:color w:val="000000"/>
        </w:rPr>
        <w:t xml:space="preserve">Sharma, N., 2019. </w:t>
      </w:r>
      <w:r>
        <w:rPr>
          <w:rStyle w:val="selectable"/>
          <w:i/>
          <w:iCs/>
          <w:color w:val="000000"/>
        </w:rPr>
        <w:t xml:space="preserve">How Toronto Is Dealing </w:t>
      </w:r>
      <w:proofErr w:type="gramStart"/>
      <w:r>
        <w:rPr>
          <w:rStyle w:val="selectable"/>
          <w:i/>
          <w:iCs/>
          <w:color w:val="000000"/>
        </w:rPr>
        <w:t>With</w:t>
      </w:r>
      <w:proofErr w:type="gramEnd"/>
      <w:r>
        <w:rPr>
          <w:rStyle w:val="selectable"/>
          <w:i/>
          <w:iCs/>
          <w:color w:val="000000"/>
        </w:rPr>
        <w:t xml:space="preserve"> Its Waterfront Pollution</w:t>
      </w:r>
      <w:r>
        <w:rPr>
          <w:rStyle w:val="selectable"/>
          <w:color w:val="000000"/>
        </w:rPr>
        <w:t xml:space="preserve">. </w:t>
      </w:r>
      <w:proofErr w:type="spellStart"/>
      <w:r>
        <w:rPr>
          <w:rStyle w:val="selectable"/>
          <w:color w:val="000000"/>
        </w:rPr>
        <w:t>Torontoist</w:t>
      </w:r>
      <w:proofErr w:type="spellEnd"/>
      <w:r>
        <w:rPr>
          <w:rStyle w:val="selectable"/>
          <w:color w:val="000000"/>
        </w:rPr>
        <w:t xml:space="preserve">. </w:t>
      </w:r>
      <w:hyperlink r:id="rId9" w:history="1">
        <w:r w:rsidRPr="007C77BE">
          <w:rPr>
            <w:rStyle w:val="Hyperlink"/>
          </w:rPr>
          <w:t>https://torontoist.com/2017/01/toronto-dealing-waterfront-pollution/</w:t>
        </w:r>
      </w:hyperlink>
    </w:p>
    <w:p w14:paraId="400E6E46" w14:textId="77777777" w:rsidR="00A3130A" w:rsidRPr="00CC1CE5" w:rsidRDefault="00A3130A" w:rsidP="00A3130A">
      <w:pPr>
        <w:spacing w:line="480" w:lineRule="auto"/>
        <w:ind w:left="720" w:hanging="720"/>
      </w:pPr>
    </w:p>
    <w:sectPr w:rsidR="00A3130A" w:rsidRPr="00CC1CE5">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128C02" w14:textId="77777777" w:rsidR="0041670B" w:rsidRDefault="0041670B">
      <w:pPr>
        <w:spacing w:after="0" w:line="240" w:lineRule="auto"/>
      </w:pPr>
      <w:r>
        <w:separator/>
      </w:r>
    </w:p>
  </w:endnote>
  <w:endnote w:type="continuationSeparator" w:id="0">
    <w:p w14:paraId="4469E1EF" w14:textId="77777777" w:rsidR="0041670B" w:rsidRDefault="004167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TimesNewRomanPSMT">
    <w:altName w:val="Times New Roman"/>
    <w:panose1 w:val="020B0604020202020204"/>
    <w:charset w:val="00"/>
    <w:family w:val="roman"/>
    <w:notTrueType/>
    <w:pitch w:val="default"/>
  </w:font>
  <w:font w:name="ArialMT">
    <w:altName w:val="Times New Roman"/>
    <w:panose1 w:val="020B06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FC6A68" w14:textId="77777777" w:rsidR="0041670B" w:rsidRDefault="0041670B">
      <w:pPr>
        <w:spacing w:after="0" w:line="240" w:lineRule="auto"/>
      </w:pPr>
      <w:r>
        <w:separator/>
      </w:r>
    </w:p>
  </w:footnote>
  <w:footnote w:type="continuationSeparator" w:id="0">
    <w:p w14:paraId="47F2E6FB" w14:textId="77777777" w:rsidR="0041670B" w:rsidRDefault="004167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23507339"/>
      <w:docPartObj>
        <w:docPartGallery w:val="Page Numbers (Top of Page)"/>
        <w:docPartUnique/>
      </w:docPartObj>
    </w:sdtPr>
    <w:sdtEndPr>
      <w:rPr>
        <w:noProof/>
      </w:rPr>
    </w:sdtEndPr>
    <w:sdtContent>
      <w:p w14:paraId="7938EF02" w14:textId="77777777" w:rsidR="001B352F" w:rsidRDefault="00FE68C0">
        <w:pPr>
          <w:pStyle w:val="Header"/>
          <w:jc w:val="right"/>
        </w:pPr>
        <w:r>
          <w:fldChar w:fldCharType="begin"/>
        </w:r>
        <w:r>
          <w:instrText xml:space="preserve"> PAGE   \* MERGEFORMAT </w:instrText>
        </w:r>
        <w:r>
          <w:fldChar w:fldCharType="separate"/>
        </w:r>
        <w:r w:rsidR="009470CE">
          <w:rPr>
            <w:noProof/>
          </w:rPr>
          <w:t>7</w:t>
        </w:r>
        <w:r>
          <w:rPr>
            <w:noProof/>
          </w:rPr>
          <w:fldChar w:fldCharType="end"/>
        </w:r>
      </w:p>
    </w:sdtContent>
  </w:sdt>
  <w:p w14:paraId="18360927" w14:textId="77777777" w:rsidR="001B352F" w:rsidRDefault="001B35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47C62F4"/>
    <w:multiLevelType w:val="hybridMultilevel"/>
    <w:tmpl w:val="CFA8DA44"/>
    <w:lvl w:ilvl="0" w:tplc="0D5AAB8A">
      <w:start w:val="1"/>
      <w:numFmt w:val="bullet"/>
      <w:lvlText w:val=""/>
      <w:lvlJc w:val="left"/>
      <w:pPr>
        <w:ind w:left="720" w:hanging="360"/>
      </w:pPr>
      <w:rPr>
        <w:rFonts w:ascii="Symbol" w:hAnsi="Symbol" w:hint="default"/>
      </w:rPr>
    </w:lvl>
    <w:lvl w:ilvl="1" w:tplc="4776F77A">
      <w:start w:val="1"/>
      <w:numFmt w:val="bullet"/>
      <w:lvlText w:val="o"/>
      <w:lvlJc w:val="left"/>
      <w:pPr>
        <w:ind w:left="1440" w:hanging="360"/>
      </w:pPr>
      <w:rPr>
        <w:rFonts w:ascii="Courier New" w:hAnsi="Courier New" w:hint="default"/>
      </w:rPr>
    </w:lvl>
    <w:lvl w:ilvl="2" w:tplc="C098333A">
      <w:start w:val="1"/>
      <w:numFmt w:val="bullet"/>
      <w:lvlText w:val=""/>
      <w:lvlJc w:val="left"/>
      <w:pPr>
        <w:ind w:left="2160" w:hanging="360"/>
      </w:pPr>
      <w:rPr>
        <w:rFonts w:ascii="Wingdings" w:hAnsi="Wingdings" w:hint="default"/>
      </w:rPr>
    </w:lvl>
    <w:lvl w:ilvl="3" w:tplc="8E049958">
      <w:start w:val="1"/>
      <w:numFmt w:val="bullet"/>
      <w:lvlText w:val=""/>
      <w:lvlJc w:val="left"/>
      <w:pPr>
        <w:ind w:left="2880" w:hanging="360"/>
      </w:pPr>
      <w:rPr>
        <w:rFonts w:ascii="Symbol" w:hAnsi="Symbol" w:hint="default"/>
      </w:rPr>
    </w:lvl>
    <w:lvl w:ilvl="4" w:tplc="67B03E24" w:tentative="1">
      <w:start w:val="1"/>
      <w:numFmt w:val="bullet"/>
      <w:lvlText w:val="o"/>
      <w:lvlJc w:val="left"/>
      <w:pPr>
        <w:ind w:left="3600" w:hanging="360"/>
      </w:pPr>
      <w:rPr>
        <w:rFonts w:ascii="Courier New" w:hAnsi="Courier New" w:hint="default"/>
      </w:rPr>
    </w:lvl>
    <w:lvl w:ilvl="5" w:tplc="4F3E5F24" w:tentative="1">
      <w:start w:val="1"/>
      <w:numFmt w:val="bullet"/>
      <w:lvlText w:val=""/>
      <w:lvlJc w:val="left"/>
      <w:pPr>
        <w:ind w:left="4320" w:hanging="360"/>
      </w:pPr>
      <w:rPr>
        <w:rFonts w:ascii="Wingdings" w:hAnsi="Wingdings" w:hint="default"/>
      </w:rPr>
    </w:lvl>
    <w:lvl w:ilvl="6" w:tplc="5AD2BCCE" w:tentative="1">
      <w:start w:val="1"/>
      <w:numFmt w:val="bullet"/>
      <w:lvlText w:val=""/>
      <w:lvlJc w:val="left"/>
      <w:pPr>
        <w:ind w:left="5040" w:hanging="360"/>
      </w:pPr>
      <w:rPr>
        <w:rFonts w:ascii="Symbol" w:hAnsi="Symbol" w:hint="default"/>
      </w:rPr>
    </w:lvl>
    <w:lvl w:ilvl="7" w:tplc="E5E6442A" w:tentative="1">
      <w:start w:val="1"/>
      <w:numFmt w:val="bullet"/>
      <w:lvlText w:val="o"/>
      <w:lvlJc w:val="left"/>
      <w:pPr>
        <w:ind w:left="5760" w:hanging="360"/>
      </w:pPr>
      <w:rPr>
        <w:rFonts w:ascii="Courier New" w:hAnsi="Courier New" w:hint="default"/>
      </w:rPr>
    </w:lvl>
    <w:lvl w:ilvl="8" w:tplc="6E227C5C"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CE5"/>
    <w:rsid w:val="0000217F"/>
    <w:rsid w:val="00084A34"/>
    <w:rsid w:val="000B3679"/>
    <w:rsid w:val="000F17F5"/>
    <w:rsid w:val="000F2BCF"/>
    <w:rsid w:val="00105FCF"/>
    <w:rsid w:val="00154DA3"/>
    <w:rsid w:val="00194A75"/>
    <w:rsid w:val="001B352F"/>
    <w:rsid w:val="00231FE8"/>
    <w:rsid w:val="002674CA"/>
    <w:rsid w:val="00312710"/>
    <w:rsid w:val="00333CBC"/>
    <w:rsid w:val="003A13A6"/>
    <w:rsid w:val="003B073B"/>
    <w:rsid w:val="003D4D32"/>
    <w:rsid w:val="003F54BF"/>
    <w:rsid w:val="00400E95"/>
    <w:rsid w:val="0041670B"/>
    <w:rsid w:val="00424A6C"/>
    <w:rsid w:val="004A61C9"/>
    <w:rsid w:val="005E4730"/>
    <w:rsid w:val="00613D2E"/>
    <w:rsid w:val="00627698"/>
    <w:rsid w:val="00651FD5"/>
    <w:rsid w:val="006C3D2F"/>
    <w:rsid w:val="0070466E"/>
    <w:rsid w:val="00715BA1"/>
    <w:rsid w:val="00735503"/>
    <w:rsid w:val="00787EC1"/>
    <w:rsid w:val="007A4158"/>
    <w:rsid w:val="007C77BE"/>
    <w:rsid w:val="007D548E"/>
    <w:rsid w:val="007E382E"/>
    <w:rsid w:val="007F3B5E"/>
    <w:rsid w:val="00854E14"/>
    <w:rsid w:val="00891B47"/>
    <w:rsid w:val="008938CD"/>
    <w:rsid w:val="009470CE"/>
    <w:rsid w:val="00996EBE"/>
    <w:rsid w:val="009E0D3E"/>
    <w:rsid w:val="009E3457"/>
    <w:rsid w:val="00A3130A"/>
    <w:rsid w:val="00A33522"/>
    <w:rsid w:val="00A9192C"/>
    <w:rsid w:val="00AA15CE"/>
    <w:rsid w:val="00AB302F"/>
    <w:rsid w:val="00AD5540"/>
    <w:rsid w:val="00B00330"/>
    <w:rsid w:val="00B254A7"/>
    <w:rsid w:val="00BB2BBA"/>
    <w:rsid w:val="00BD6626"/>
    <w:rsid w:val="00BE72B1"/>
    <w:rsid w:val="00BF077E"/>
    <w:rsid w:val="00C640A3"/>
    <w:rsid w:val="00C72D6C"/>
    <w:rsid w:val="00C92F2B"/>
    <w:rsid w:val="00CB4DC0"/>
    <w:rsid w:val="00CC1CE5"/>
    <w:rsid w:val="00CF6348"/>
    <w:rsid w:val="00D72B71"/>
    <w:rsid w:val="00D938DC"/>
    <w:rsid w:val="00E10B0F"/>
    <w:rsid w:val="00E2126C"/>
    <w:rsid w:val="00E3519F"/>
    <w:rsid w:val="00E751E9"/>
    <w:rsid w:val="00EF5DF5"/>
    <w:rsid w:val="00F1519C"/>
    <w:rsid w:val="00F22B66"/>
    <w:rsid w:val="00F87D15"/>
    <w:rsid w:val="00FB7DF6"/>
    <w:rsid w:val="00FD16F8"/>
    <w:rsid w:val="00FE68C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146F71C6"/>
  <w15:docId w15:val="{13E2F252-0276-4B48-A04C-6802C98F0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1C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1CE5"/>
  </w:style>
  <w:style w:type="paragraph" w:styleId="Footer">
    <w:name w:val="footer"/>
    <w:basedOn w:val="Normal"/>
    <w:link w:val="FooterChar"/>
    <w:uiPriority w:val="99"/>
    <w:unhideWhenUsed/>
    <w:rsid w:val="00CC1C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1CE5"/>
  </w:style>
  <w:style w:type="paragraph" w:styleId="NormalWeb">
    <w:name w:val="Normal (Web)"/>
    <w:basedOn w:val="Normal"/>
    <w:uiPriority w:val="99"/>
    <w:unhideWhenUsed/>
    <w:rsid w:val="00312710"/>
    <w:pPr>
      <w:spacing w:before="100" w:beforeAutospacing="1" w:after="100" w:afterAutospacing="1" w:line="240" w:lineRule="auto"/>
    </w:pPr>
    <w:rPr>
      <w:rFonts w:eastAsia="Times New Roman" w:cs="Times New Roman"/>
      <w:szCs w:val="24"/>
    </w:rPr>
  </w:style>
  <w:style w:type="paragraph" w:styleId="ListParagraph">
    <w:name w:val="List Paragraph"/>
    <w:basedOn w:val="Normal"/>
    <w:uiPriority w:val="34"/>
    <w:qFormat/>
    <w:rsid w:val="008938CD"/>
    <w:pPr>
      <w:spacing w:after="0" w:line="240" w:lineRule="auto"/>
      <w:ind w:left="720"/>
      <w:contextualSpacing/>
    </w:pPr>
    <w:rPr>
      <w:rFonts w:asciiTheme="minorHAnsi" w:eastAsiaTheme="minorEastAsia" w:hAnsiTheme="minorHAnsi"/>
      <w:szCs w:val="24"/>
    </w:rPr>
  </w:style>
  <w:style w:type="character" w:styleId="Hyperlink">
    <w:name w:val="Hyperlink"/>
    <w:basedOn w:val="DefaultParagraphFont"/>
    <w:uiPriority w:val="99"/>
    <w:unhideWhenUsed/>
    <w:rsid w:val="00C640A3"/>
    <w:rPr>
      <w:color w:val="0000FF"/>
      <w:u w:val="single"/>
    </w:rPr>
  </w:style>
  <w:style w:type="character" w:customStyle="1" w:styleId="selectable">
    <w:name w:val="selectable"/>
    <w:basedOn w:val="DefaultParagraphFont"/>
    <w:rsid w:val="00A3130A"/>
  </w:style>
  <w:style w:type="character" w:styleId="HTMLCite">
    <w:name w:val="HTML Cite"/>
    <w:basedOn w:val="DefaultParagraphFont"/>
    <w:uiPriority w:val="99"/>
    <w:semiHidden/>
    <w:unhideWhenUsed/>
    <w:rsid w:val="00FD16F8"/>
    <w:rPr>
      <w:i/>
      <w:iCs/>
    </w:rPr>
  </w:style>
  <w:style w:type="character" w:customStyle="1" w:styleId="fontstyle01">
    <w:name w:val="fontstyle01"/>
    <w:basedOn w:val="DefaultParagraphFont"/>
    <w:rsid w:val="00E3519F"/>
    <w:rPr>
      <w:rFonts w:ascii="TimesNewRomanPSMT" w:hAnsi="TimesNewRomanPSMT" w:hint="default"/>
      <w:b w:val="0"/>
      <w:bCs w:val="0"/>
      <w:i w:val="0"/>
      <w:iCs w:val="0"/>
      <w:color w:val="24202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bc.ca/news/canada/toronto/toronto-storm-water-wastewater-management-program-1.539688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orontoist.com/2017/01/toronto-dealing-waterfront-pollu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F4AB67-FE2F-47D9-B4E3-6B7E8BE73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1351</Words>
  <Characters>7326</Characters>
  <Application>Microsoft Office Word</Application>
  <DocSecurity>0</DocSecurity>
  <Lines>109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JOEL</dc:creator>
  <cp:lastModifiedBy>Cheuk Ying Lianne Leong</cp:lastModifiedBy>
  <cp:revision>4</cp:revision>
  <dcterms:created xsi:type="dcterms:W3CDTF">2021-03-13T15:53:00Z</dcterms:created>
  <dcterms:modified xsi:type="dcterms:W3CDTF">2021-04-07T15:34:00Z</dcterms:modified>
</cp:coreProperties>
</file>